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“拆窗破网”行动工作清单</w:t>
      </w:r>
    </w:p>
    <w:p>
      <w:pPr>
        <w:pStyle w:val="2"/>
      </w:pPr>
    </w:p>
    <w:tbl>
      <w:tblPr>
        <w:tblStyle w:val="4"/>
        <w:tblW w:w="22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35"/>
        <w:gridCol w:w="2595"/>
        <w:gridCol w:w="2265"/>
        <w:gridCol w:w="1245"/>
        <w:gridCol w:w="1590"/>
        <w:gridCol w:w="2475"/>
        <w:gridCol w:w="2308"/>
        <w:gridCol w:w="2835"/>
        <w:gridCol w:w="2529"/>
        <w:gridCol w:w="184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017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单位/场所情况</w:t>
            </w:r>
          </w:p>
        </w:tc>
        <w:tc>
          <w:tcPr>
            <w:tcW w:w="1098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督促整改情况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地址门牌号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场所名称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场所类别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辖区消防部门及联系人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问题隐患类别</w:t>
            </w:r>
          </w:p>
        </w:tc>
        <w:tc>
          <w:tcPr>
            <w:tcW w:w="25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整改时间</w:t>
            </w:r>
          </w:p>
        </w:tc>
        <w:tc>
          <w:tcPr>
            <w:tcW w:w="1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整改数量（处）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二堰街道双榆树西里社区双榆树三街25号1-2层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金谷园小酒馆（双榆树总店）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张xx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13976666888X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餐饮、公共娱乐、宾馆饭店等大众消费场所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 </w:t>
            </w:r>
            <w:r>
              <w:rPr>
                <w:rStyle w:val="7"/>
                <w:lang w:val="en-US" w:eastAsia="zh-CN" w:bidi="ar"/>
              </w:rPr>
              <w:t>学校、医院、养老机构等特殊敏感场所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 </w:t>
            </w:r>
            <w:r>
              <w:rPr>
                <w:rStyle w:val="7"/>
                <w:lang w:val="en-US" w:eastAsia="zh-CN" w:bidi="ar"/>
              </w:rPr>
              <w:t>家庭作坊、经营性自建房等九小场所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茅箭区消防救援大队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程xx，157XXX54321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防盗窗、防盗网、铁栅栏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 </w:t>
            </w:r>
            <w:r>
              <w:rPr>
                <w:rStyle w:val="7"/>
                <w:lang w:val="en-US" w:eastAsia="zh-CN" w:bidi="ar"/>
              </w:rPr>
              <w:t>广告牌匾标识等障碍物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 </w:t>
            </w:r>
            <w:r>
              <w:rPr>
                <w:rStyle w:val="7"/>
                <w:lang w:val="en-US" w:eastAsia="zh-CN" w:bidi="ar"/>
              </w:rPr>
              <w:t>其它影响逃生和灭火救援的障碍物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 拆除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</w:t>
            </w:r>
            <w:r>
              <w:rPr>
                <w:rStyle w:val="7"/>
                <w:lang w:val="en-US" w:eastAsia="zh-CN" w:bidi="ar"/>
              </w:rPr>
              <w:t xml:space="preserve">  采取从内部易于开启的技术手段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£ </w:t>
            </w:r>
            <w:r>
              <w:rPr>
                <w:rStyle w:val="7"/>
                <w:lang w:val="en-US" w:eastAsia="zh-CN" w:bidi="ar"/>
              </w:rPr>
              <w:t>设置其他辅助疏散逃生设施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2024年3月13日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9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9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9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9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657F"/>
    <w:rsid w:val="1CBB657F"/>
    <w:rsid w:val="6C6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8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2024-05-21T08:57:00Z</dcterms:created>
  <dc:creator>Administrator</dc:creator>
  <cp:lastModifiedBy>Administrator</cp:lastModifiedBy>
  <dcterms:modified xsi:type="dcterms:W3CDTF">2024-05-21T09:01:31Z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F95DE6AD1397435A8A81BDE9D9C03766</vt:lpwstr>
  </property>
</Properties>
</file>